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B3EBA" w14:textId="0D86EBB6" w:rsidR="00755D62" w:rsidRPr="001A40E2" w:rsidRDefault="00865FD8" w:rsidP="00755D6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Boiling or evaporation?</w:t>
      </w:r>
    </w:p>
    <w:p w14:paraId="1682306D" w14:textId="77777777" w:rsidR="00755D62" w:rsidRDefault="00755D62" w:rsidP="00755D62">
      <w:pPr>
        <w:spacing w:after="180"/>
      </w:pPr>
    </w:p>
    <w:p w14:paraId="1B888AAF" w14:textId="488E9A53" w:rsidR="00755D62" w:rsidRDefault="00865FD8" w:rsidP="00755D62">
      <w:pPr>
        <w:spacing w:after="180"/>
      </w:pPr>
      <w:r>
        <w:t>The following statements describe either</w:t>
      </w:r>
      <w:r w:rsidRPr="00865FD8">
        <w:rPr>
          <w:b/>
        </w:rPr>
        <w:t xml:space="preserve"> boiling</w:t>
      </w:r>
      <w:r>
        <w:t xml:space="preserve"> or </w:t>
      </w:r>
      <w:r w:rsidRPr="00865FD8">
        <w:rPr>
          <w:b/>
        </w:rPr>
        <w:t>evaporation</w:t>
      </w:r>
      <w:r>
        <w:t>.</w:t>
      </w:r>
    </w:p>
    <w:p w14:paraId="603D212E" w14:textId="77777777" w:rsidR="00755D62" w:rsidRPr="00201AC2" w:rsidRDefault="00755D62" w:rsidP="00755D62">
      <w:pPr>
        <w:spacing w:after="240"/>
        <w:rPr>
          <w:szCs w:val="18"/>
        </w:rPr>
      </w:pPr>
    </w:p>
    <w:p w14:paraId="3425109F" w14:textId="2EF2DCF7" w:rsidR="00755D62" w:rsidRPr="001B2F96" w:rsidRDefault="00755D62" w:rsidP="00865FD8">
      <w:pPr>
        <w:spacing w:after="240"/>
        <w:rPr>
          <w:i/>
        </w:rPr>
      </w:pPr>
      <w:r w:rsidRPr="001B2F96">
        <w:t>For each statement, tick (</w:t>
      </w:r>
      <w:r w:rsidRPr="001B2F96">
        <w:sym w:font="Wingdings" w:char="F0FC"/>
      </w:r>
      <w:r w:rsidRPr="001B2F96">
        <w:t xml:space="preserve">) </w:t>
      </w:r>
      <w:r w:rsidRPr="001B2F96">
        <w:rPr>
          <w:b/>
        </w:rPr>
        <w:t>one</w:t>
      </w:r>
      <w:r w:rsidRPr="001B2F96">
        <w:t xml:space="preserve"> column to show what you think</w:t>
      </w:r>
      <w:r w:rsidRPr="001B2F96">
        <w:rPr>
          <w:i/>
        </w:rPr>
        <w:t>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755D62" w:rsidRPr="00AE07E9" w14:paraId="4F7A6EAD" w14:textId="77777777" w:rsidTr="00677EDD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14:paraId="0CFB7FED" w14:textId="2D995533" w:rsidR="00755D62" w:rsidRPr="002B6D6B" w:rsidRDefault="00755D62" w:rsidP="00865FD8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1063" w:type="dxa"/>
            <w:vAlign w:val="center"/>
          </w:tcPr>
          <w:p w14:paraId="27676A9C" w14:textId="77777777" w:rsidR="00755D62" w:rsidRPr="00197AB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14:paraId="4571AF66" w14:textId="77777777" w:rsidR="00755D62" w:rsidRPr="00197AB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14:paraId="3562B5E5" w14:textId="77777777" w:rsidR="00755D62" w:rsidRPr="00197AB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14:paraId="26E8E3DD" w14:textId="77777777" w:rsidR="00755D62" w:rsidRPr="00197AB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755D62" w:rsidRPr="00AE07E9" w14:paraId="14E81D7F" w14:textId="77777777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14:paraId="26F4B113" w14:textId="77777777" w:rsidR="00755D62" w:rsidRPr="00AE07E9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1439F1A8" w14:textId="392FF122" w:rsidR="00755D62" w:rsidRPr="00197AB2" w:rsidRDefault="00865FD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Evaporation takes place at a specific temperature.</w:t>
            </w:r>
          </w:p>
        </w:tc>
        <w:tc>
          <w:tcPr>
            <w:tcW w:w="1063" w:type="dxa"/>
          </w:tcPr>
          <w:p w14:paraId="0DF88603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1239DB9D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50AAC431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42356172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755D62" w:rsidRPr="00AE07E9" w14:paraId="7D13CBE2" w14:textId="77777777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14:paraId="27C044C4" w14:textId="77777777" w:rsidR="00755D6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161ACC74" w14:textId="486E9F98" w:rsidR="00755D62" w:rsidRDefault="00865FD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Boiling produces bubbles of the substance in the gas state.</w:t>
            </w:r>
          </w:p>
        </w:tc>
        <w:tc>
          <w:tcPr>
            <w:tcW w:w="1063" w:type="dxa"/>
          </w:tcPr>
          <w:p w14:paraId="1D2228ED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4288DB12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17492C9D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6D414C2A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755D62" w:rsidRPr="00AE07E9" w14:paraId="4592DAD0" w14:textId="77777777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14:paraId="7B819B34" w14:textId="77777777" w:rsidR="00755D6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362C0EB4" w14:textId="6B5EDB79" w:rsidR="00755D62" w:rsidRDefault="00865FD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During boiling, particles leave</w:t>
            </w:r>
            <w:r w:rsidR="00EE23AE">
              <w:rPr>
                <w:rFonts w:eastAsia="Times New Roman" w:cs="Times New Roman"/>
                <w:lang w:eastAsia="en-GB"/>
              </w:rPr>
              <w:t xml:space="preserve"> only </w:t>
            </w:r>
            <w:r>
              <w:rPr>
                <w:rFonts w:eastAsia="Times New Roman" w:cs="Times New Roman"/>
                <w:lang w:eastAsia="en-GB"/>
              </w:rPr>
              <w:t>from the surface.</w:t>
            </w:r>
          </w:p>
        </w:tc>
        <w:tc>
          <w:tcPr>
            <w:tcW w:w="1063" w:type="dxa"/>
          </w:tcPr>
          <w:p w14:paraId="533CF01F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63D4C235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742B4923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3BA1B468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755D62" w:rsidRPr="00AE07E9" w14:paraId="4AAA7324" w14:textId="77777777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14:paraId="2DE14005" w14:textId="77777777" w:rsidR="00755D62" w:rsidRDefault="00755D62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14:paraId="3561CD38" w14:textId="6B7A1FA7" w:rsidR="00755D62" w:rsidRPr="00B12555" w:rsidRDefault="00865FD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During evaporation</w:t>
            </w:r>
            <w:r w:rsidR="00A61771">
              <w:rPr>
                <w:rFonts w:eastAsia="Times New Roman" w:cs="Times New Roman"/>
                <w:lang w:eastAsia="en-GB"/>
              </w:rPr>
              <w:t>,</w:t>
            </w:r>
            <w:r>
              <w:rPr>
                <w:rFonts w:eastAsia="Times New Roman" w:cs="Times New Roman"/>
                <w:lang w:eastAsia="en-GB"/>
              </w:rPr>
              <w:t xml:space="preserve"> the particles mix with particles in the air.</w:t>
            </w:r>
          </w:p>
        </w:tc>
        <w:tc>
          <w:tcPr>
            <w:tcW w:w="1063" w:type="dxa"/>
          </w:tcPr>
          <w:p w14:paraId="040AA92D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2808CFEF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751DBA38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14:paraId="107DF19B" w14:textId="77777777" w:rsidR="00755D62" w:rsidRPr="00197AB2" w:rsidRDefault="00755D62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14:paraId="19FAB432" w14:textId="77777777" w:rsidR="00201AC2" w:rsidRPr="00201AC2" w:rsidRDefault="00201AC2" w:rsidP="006F3279">
      <w:pPr>
        <w:spacing w:after="240"/>
        <w:rPr>
          <w:szCs w:val="18"/>
        </w:rPr>
      </w:pPr>
    </w:p>
    <w:p w14:paraId="41DFAE24" w14:textId="77777777" w:rsidR="00201AC2" w:rsidRPr="00201AC2" w:rsidRDefault="00201AC2" w:rsidP="006F3279">
      <w:pPr>
        <w:spacing w:after="240"/>
        <w:rPr>
          <w:szCs w:val="18"/>
        </w:rPr>
      </w:pPr>
    </w:p>
    <w:p w14:paraId="3D287BF6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7"/>
          <w:footerReference w:type="default" r:id="rId8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552860E3" w14:textId="2D484ED6" w:rsidR="00287876" w:rsidRPr="006F3279" w:rsidRDefault="00323334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 w:rsidR="00865FD8">
        <w:rPr>
          <w:i/>
          <w:sz w:val="18"/>
          <w:szCs w:val="18"/>
        </w:rPr>
        <w:t>CPS: Particles and structure</w:t>
      </w:r>
      <w:r w:rsidR="0007651D">
        <w:rPr>
          <w:i/>
          <w:sz w:val="18"/>
          <w:szCs w:val="18"/>
        </w:rPr>
        <w:t xml:space="preserve"> &gt; Topic </w:t>
      </w:r>
      <w:r w:rsidR="00865FD8">
        <w:rPr>
          <w:i/>
          <w:sz w:val="18"/>
          <w:szCs w:val="18"/>
        </w:rPr>
        <w:t>CPS5: Evaporation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865FD8">
        <w:rPr>
          <w:i/>
          <w:sz w:val="18"/>
          <w:szCs w:val="18"/>
        </w:rPr>
        <w:t>CPS5.1: Explaining evaporation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3B058F40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0919BA1D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69F357C4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5F55643D" w14:textId="66848908" w:rsidR="006F3279" w:rsidRPr="00CA4B46" w:rsidRDefault="00865FD8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Boiling or evaporation</w:t>
            </w:r>
          </w:p>
        </w:tc>
      </w:tr>
    </w:tbl>
    <w:p w14:paraId="377AF1B7" w14:textId="77777777" w:rsidR="006F3279" w:rsidRDefault="006F3279" w:rsidP="00E172C6">
      <w:pPr>
        <w:spacing w:after="180"/>
        <w:rPr>
          <w:b/>
        </w:rPr>
      </w:pPr>
    </w:p>
    <w:p w14:paraId="0297C875" w14:textId="77777777" w:rsidR="00402E34" w:rsidRP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FA5B3A" w14:paraId="269915CE" w14:textId="77777777" w:rsidTr="003F16F9">
        <w:trPr>
          <w:trHeight w:val="340"/>
        </w:trPr>
        <w:tc>
          <w:tcPr>
            <w:tcW w:w="2196" w:type="dxa"/>
          </w:tcPr>
          <w:p w14:paraId="13F1F537" w14:textId="77777777" w:rsidR="00FA5B3A" w:rsidRDefault="00FA5B3A" w:rsidP="00FA5B3A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4459081D" w14:textId="75C88A64" w:rsidR="00FA5B3A" w:rsidRDefault="00865FD8" w:rsidP="00FA5B3A">
            <w:pPr>
              <w:spacing w:before="60" w:after="60"/>
            </w:pPr>
            <w:r>
              <w:t xml:space="preserve">Evaporation takes place at </w:t>
            </w:r>
            <w:r w:rsidR="00A61771">
              <w:t>a</w:t>
            </w:r>
            <w:r>
              <w:t xml:space="preserve"> temperature between melting and boiling point.</w:t>
            </w:r>
          </w:p>
        </w:tc>
      </w:tr>
      <w:tr w:rsidR="00FA5B3A" w14:paraId="27B6A31C" w14:textId="77777777" w:rsidTr="003F16F9">
        <w:trPr>
          <w:trHeight w:val="340"/>
        </w:trPr>
        <w:tc>
          <w:tcPr>
            <w:tcW w:w="2196" w:type="dxa"/>
          </w:tcPr>
          <w:p w14:paraId="59E64E6F" w14:textId="77777777" w:rsidR="00FA5B3A" w:rsidRDefault="00FA5B3A" w:rsidP="00FA5B3A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735BE6EA" w14:textId="4A6C8774" w:rsidR="00FA5B3A" w:rsidRPr="00A50C9C" w:rsidRDefault="00D8555F" w:rsidP="00FA5B3A">
            <w:pPr>
              <w:spacing w:before="60" w:after="60"/>
              <w:rPr>
                <w:b/>
              </w:rPr>
            </w:pPr>
            <w:r>
              <w:t>Distinguish boiling from evaporation.</w:t>
            </w:r>
            <w:r w:rsidR="00865FD8">
              <w:t xml:space="preserve"> </w:t>
            </w:r>
          </w:p>
        </w:tc>
      </w:tr>
      <w:tr w:rsidR="00FA5B3A" w14:paraId="24693C17" w14:textId="77777777" w:rsidTr="003F16F9">
        <w:trPr>
          <w:trHeight w:val="340"/>
        </w:trPr>
        <w:tc>
          <w:tcPr>
            <w:tcW w:w="2196" w:type="dxa"/>
          </w:tcPr>
          <w:p w14:paraId="249C25A4" w14:textId="77777777" w:rsidR="00FA5B3A" w:rsidRDefault="007F5D5D" w:rsidP="00FA5B3A">
            <w:pPr>
              <w:spacing w:before="60" w:after="60"/>
            </w:pPr>
            <w:r>
              <w:t>Question</w:t>
            </w:r>
            <w:r w:rsidR="00FA5B3A">
              <w:t xml:space="preserve"> type:</w:t>
            </w:r>
          </w:p>
        </w:tc>
        <w:tc>
          <w:tcPr>
            <w:tcW w:w="6820" w:type="dxa"/>
          </w:tcPr>
          <w:p w14:paraId="155CCE76" w14:textId="77777777" w:rsidR="00FA5B3A" w:rsidRDefault="00755D62" w:rsidP="00304A9C">
            <w:pPr>
              <w:spacing w:before="60" w:after="60"/>
            </w:pPr>
            <w:r>
              <w:t>Diagnostic, confidence grid</w:t>
            </w:r>
          </w:p>
        </w:tc>
      </w:tr>
      <w:tr w:rsidR="00FA5B3A" w14:paraId="75AFBF87" w14:textId="77777777" w:rsidTr="003F16F9">
        <w:trPr>
          <w:trHeight w:val="340"/>
        </w:trPr>
        <w:tc>
          <w:tcPr>
            <w:tcW w:w="2196" w:type="dxa"/>
          </w:tcPr>
          <w:p w14:paraId="7433132C" w14:textId="77777777" w:rsidR="00FA5B3A" w:rsidRDefault="00FA5B3A" w:rsidP="00FA5B3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66737080" w14:textId="7026200C" w:rsidR="00FA5B3A" w:rsidRDefault="00865FD8" w:rsidP="00FA5B3A">
            <w:pPr>
              <w:spacing w:before="60" w:after="60"/>
            </w:pPr>
            <w:r>
              <w:t>Boiling, evaporation, particles</w:t>
            </w:r>
          </w:p>
        </w:tc>
      </w:tr>
    </w:tbl>
    <w:p w14:paraId="4C04356E" w14:textId="77777777" w:rsidR="00F72ECC" w:rsidRDefault="00F72ECC" w:rsidP="00F72ECC"/>
    <w:p w14:paraId="588296F3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16411FE2" w14:textId="4534B10C" w:rsidR="00EE23AE" w:rsidRDefault="00EE23AE" w:rsidP="0050055B">
      <w:pPr>
        <w:spacing w:after="180"/>
      </w:pPr>
      <w:bookmarkStart w:id="0" w:name="_Hlk4507512"/>
      <w:r>
        <w:t xml:space="preserve">In their research paper </w:t>
      </w:r>
      <w:r>
        <w:rPr>
          <w:noProof/>
        </w:rPr>
        <w:t>Johnson and Papageorgiou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ExcludeAuth="1"&gt;&lt;Author&gt;Johnson&lt;/Author&gt;&lt;Year&gt;2009&lt;/Year&gt;&lt;IDText&gt;Rethinking the introduction of particle theory: A subtance-based approach&lt;/IDText&gt;&lt;DisplayText&gt;(2009)&lt;/DisplayText&gt;&lt;record&gt;&lt;titles&gt;&lt;title&gt;Rethinking the introduction of particle theory: A subtance-based approach&lt;/title&gt;&lt;secondary-title&gt;Journal of Research into Science Teaching&lt;/secondary-title&gt;&lt;/titles&gt;&lt;pages&gt;130-150&lt;/pages&gt;&lt;number&gt;2&lt;/number&gt;&lt;contributors&gt;&lt;authors&gt;&lt;author&gt;Johnson, Philip&lt;/author&gt;&lt;author&gt;Papageorgiou, George&lt;/author&gt;&lt;/authors&gt;&lt;/contributors&gt;&lt;added-date format="utc"&gt;1538048840&lt;/added-date&gt;&lt;ref-type name="Journal Article"&gt;17&lt;/ref-type&gt;&lt;dates&gt;&lt;year&gt;2009&lt;/year&gt;&lt;/dates&gt;&lt;rec-number&gt;24&lt;/rec-number&gt;&lt;last-updated-date format="utc"&gt;1538048938&lt;/last-updated-date&gt;&lt;volume&gt;47&lt;/volume&gt;&lt;/record&gt;&lt;/Cite&gt;&lt;/EndNote&gt;</w:instrText>
      </w:r>
      <w:r>
        <w:fldChar w:fldCharType="separate"/>
      </w:r>
      <w:r>
        <w:rPr>
          <w:noProof/>
        </w:rPr>
        <w:t>(2009)</w:t>
      </w:r>
      <w:r>
        <w:fldChar w:fldCharType="end"/>
      </w:r>
      <w:r>
        <w:t xml:space="preserve"> comment that if the concept of substance is absent, the standard “solids, liquids and gases” framework</w:t>
      </w:r>
      <w:r w:rsidR="00D8555F">
        <w:t xml:space="preserve"> (in which different materials are described as </w:t>
      </w:r>
      <w:r w:rsidR="00D8555F" w:rsidRPr="00A61771">
        <w:rPr>
          <w:i/>
        </w:rPr>
        <w:t>being</w:t>
      </w:r>
      <w:r w:rsidR="00D8555F">
        <w:t xml:space="preserve"> a solid, liquid or gas rather than a substance being in the solid, liquid or gas state)</w:t>
      </w:r>
      <w:r>
        <w:t xml:space="preserve"> makes no distinction between boiling and evaporation. Both are regarded as changes of state. The difference between the formation of a pure sample of a substance (e.g. water) in the gas state</w:t>
      </w:r>
      <w:r w:rsidR="00D8555F">
        <w:t xml:space="preserve"> (boiling) </w:t>
      </w:r>
      <w:r>
        <w:t xml:space="preserve">and </w:t>
      </w:r>
      <w:r w:rsidR="00D8555F">
        <w:t xml:space="preserve">evaporation in which </w:t>
      </w:r>
      <w:r>
        <w:t xml:space="preserve">a </w:t>
      </w:r>
      <w:r w:rsidR="00D8555F">
        <w:t>water mixes with</w:t>
      </w:r>
      <w:r w:rsidR="00EA1622">
        <w:t xml:space="preserve"> other substances</w:t>
      </w:r>
      <w:r>
        <w:t xml:space="preserve"> </w:t>
      </w:r>
      <w:r w:rsidR="00EA1622">
        <w:t>(</w:t>
      </w:r>
      <w:r w:rsidR="00D8555F">
        <w:t xml:space="preserve">in the </w:t>
      </w:r>
      <w:r>
        <w:t>air</w:t>
      </w:r>
      <w:r w:rsidR="00EA1622">
        <w:t>)</w:t>
      </w:r>
      <w:r>
        <w:t xml:space="preserve"> is ignored.</w:t>
      </w:r>
      <w:r w:rsidR="00EA1622">
        <w:t xml:space="preserve"> Without this idea it is difficult for students to reconcile the requirement of water to be at 100</w:t>
      </w:r>
      <w:r w:rsidR="00EA1622">
        <w:rPr>
          <w:rFonts w:cstheme="minorHAnsi"/>
        </w:rPr>
        <w:t>°</w:t>
      </w:r>
      <w:r w:rsidR="00EA1622">
        <w:t xml:space="preserve">C in order for water particles to have enough energy to move apart from each other </w:t>
      </w:r>
      <w:r w:rsidR="00D8555F">
        <w:t xml:space="preserve">during boiling </w:t>
      </w:r>
      <w:r w:rsidR="00EA1622">
        <w:t>with water particles “escaping” at room temperature</w:t>
      </w:r>
      <w:r w:rsidR="00D8555F">
        <w:t xml:space="preserve"> during evaporation.</w:t>
      </w:r>
    </w:p>
    <w:p w14:paraId="2307247D" w14:textId="346BE926" w:rsidR="00D8555F" w:rsidRDefault="00D8555F" w:rsidP="0050055B">
      <w:pPr>
        <w:spacing w:after="180"/>
      </w:pPr>
      <w:r>
        <w:t xml:space="preserve">This may be why some students believe that evaporation requires a temperature gradient </w:t>
      </w:r>
      <w:r>
        <w:fldChar w:fldCharType="begin"/>
      </w:r>
      <w:r>
        <w:instrText xml:space="preserve"> ADDIN EN.CITE &lt;EndNote&gt;&lt;Cite&gt;&lt;Author&gt;Co  ş  tu&lt;/Author&gt;&lt;Year&gt;2005&lt;/Year&gt;&lt;IDText&gt;Evaporation in different liquids, secondary students&amp;apos; conceptions&lt;/IDText&gt;&lt;DisplayText&gt;(Co  ş  tu and Ayas, 2005)&lt;/DisplayText&gt;&lt;record&gt;&lt;titles&gt;&lt;title&gt;Evaporation in different liquids, secondary students&amp;apos; conceptions&lt;/title&gt;&lt;secondary-title&gt;Research in Science and Technological Education&lt;/secondary-title&gt;&lt;/titles&gt;&lt;pages&gt;75-97&lt;/pages&gt;&lt;number&gt;1&lt;/number&gt;&lt;contributors&gt;&lt;authors&gt;&lt;author&gt;Co  ş  tu, Bayram&lt;/author&gt;&lt;author&gt;Ayas,  Alipa ş a&lt;/author&gt;&lt;/authors&gt;&lt;/contributors&gt;&lt;added-date format="utc"&gt;1553504976&lt;/added-date&gt;&lt;ref-type name="Journal Article"&gt;17&lt;/ref-type&gt;&lt;dates&gt;&lt;year&gt;2005&lt;/year&gt;&lt;/dates&gt;&lt;rec-number&gt;49&lt;/rec-number&gt;&lt;last-updated-date format="utc"&gt;1553505093&lt;/last-updated-date&gt;&lt;volume&gt;23&lt;/volume&gt;&lt;/record&gt;&lt;/Cite&gt;&lt;/EndNote&gt;</w:instrText>
      </w:r>
      <w:r>
        <w:fldChar w:fldCharType="separate"/>
      </w:r>
      <w:r>
        <w:rPr>
          <w:noProof/>
        </w:rPr>
        <w:t>(Coştu and Ayas, 2005)</w:t>
      </w:r>
      <w:r>
        <w:fldChar w:fldCharType="end"/>
      </w:r>
      <w:r w:rsidR="00B34E4D">
        <w:t>.</w:t>
      </w:r>
    </w:p>
    <w:bookmarkEnd w:id="0"/>
    <w:p w14:paraId="1E32209D" w14:textId="77777777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0419F603" w14:textId="77777777" w:rsidR="00755D62" w:rsidRPr="00816065" w:rsidRDefault="00755D62" w:rsidP="00755D62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14:paraId="72FF95CC" w14:textId="77777777" w:rsidR="00755D62" w:rsidRPr="00816065" w:rsidRDefault="00755D62" w:rsidP="00755D62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14:paraId="5222A29A" w14:textId="77777777" w:rsidR="00755D62" w:rsidRPr="00816065" w:rsidRDefault="00755D62" w:rsidP="00755D62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14:paraId="15C4D294" w14:textId="3BC0C437" w:rsidR="00755D62" w:rsidRDefault="00755D62" w:rsidP="00755D62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In some </w:t>
      </w:r>
      <w:r w:rsidR="00A61771" w:rsidRPr="00816065">
        <w:rPr>
          <w:rFonts w:cstheme="minorHAnsi"/>
        </w:rPr>
        <w:t>situations,</w:t>
      </w:r>
      <w:r w:rsidRPr="00816065">
        <w:rPr>
          <w:rFonts w:cstheme="minorHAnsi"/>
        </w:rPr>
        <w:t xml:space="preserve"> it may be more appropriate for a teaching assistant to read for one or two students.</w:t>
      </w:r>
    </w:p>
    <w:p w14:paraId="6179D0FD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19535DB8" w14:textId="3EE6FDF3" w:rsidR="00BF6C8A" w:rsidRDefault="00B8262D" w:rsidP="00BF6C8A">
      <w:pPr>
        <w:spacing w:after="180"/>
      </w:pPr>
      <w:r>
        <w:t>Evaporation does not take place at a specific temperature. Evaporation can take place at any temperature between melting and boiling point.</w:t>
      </w:r>
    </w:p>
    <w:p w14:paraId="3EA919DC" w14:textId="59542542" w:rsidR="00B8262D" w:rsidRDefault="00EE23AE" w:rsidP="00BF6C8A">
      <w:pPr>
        <w:spacing w:after="180"/>
      </w:pPr>
      <w:r>
        <w:t>It is boiling that takes place at a specific temperature.</w:t>
      </w:r>
    </w:p>
    <w:p w14:paraId="0C263F74" w14:textId="5284BE6D" w:rsidR="00EE23AE" w:rsidRDefault="00EE23AE" w:rsidP="00BF6C8A">
      <w:pPr>
        <w:spacing w:after="180"/>
      </w:pPr>
      <w:r>
        <w:t>Boiling does produce bubbles of the substance in the gas state.</w:t>
      </w:r>
    </w:p>
    <w:p w14:paraId="498A2F71" w14:textId="0E94D037" w:rsidR="00EE23AE" w:rsidRDefault="00EE23AE" w:rsidP="00BF6C8A">
      <w:pPr>
        <w:spacing w:after="180"/>
      </w:pPr>
      <w:r>
        <w:t>Particles do not leave only from the surface during boiling. This is what happens during evaporation.</w:t>
      </w:r>
    </w:p>
    <w:p w14:paraId="7E04953C" w14:textId="1929ED3A" w:rsidR="00EE23AE" w:rsidRDefault="00EE23AE" w:rsidP="00BF6C8A">
      <w:pPr>
        <w:spacing w:after="180"/>
      </w:pPr>
      <w:r>
        <w:t>During evaporation particles do mix with particles in the air.</w:t>
      </w:r>
    </w:p>
    <w:p w14:paraId="2E3F0D39" w14:textId="1929ED3A" w:rsidR="006A4440" w:rsidRPr="0032333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How to respond - w</w:t>
      </w:r>
      <w:r w:rsidR="006A4440" w:rsidRPr="00323334">
        <w:rPr>
          <w:b/>
          <w:color w:val="E36C0A" w:themeColor="accent6" w:themeShade="BF"/>
          <w:sz w:val="24"/>
        </w:rPr>
        <w:t>h</w:t>
      </w:r>
      <w:r w:rsidRPr="00323334">
        <w:rPr>
          <w:b/>
          <w:color w:val="E36C0A" w:themeColor="accent6" w:themeShade="BF"/>
          <w:sz w:val="24"/>
        </w:rPr>
        <w:t>at</w:t>
      </w:r>
      <w:r w:rsidR="006A4440" w:rsidRPr="00323334">
        <w:rPr>
          <w:b/>
          <w:color w:val="E36C0A" w:themeColor="accent6" w:themeShade="BF"/>
          <w:sz w:val="24"/>
        </w:rPr>
        <w:t xml:space="preserve"> next?</w:t>
      </w:r>
    </w:p>
    <w:p w14:paraId="52DF3EDA" w14:textId="35FBDDAB" w:rsidR="00B34E4D" w:rsidRPr="00BC09A2" w:rsidRDefault="00B34E4D" w:rsidP="006A4440">
      <w:pPr>
        <w:spacing w:after="180"/>
      </w:pPr>
      <w:r w:rsidRPr="00BC09A2">
        <w:t>A student who agrees with the statement that “Evaporation takes place at a specific paper” may not fully understand that evaporation can take place at any temperature between melting point and boiling point.</w:t>
      </w:r>
    </w:p>
    <w:p w14:paraId="2E91CE80" w14:textId="4EBF65B7" w:rsidR="00B34E4D" w:rsidRPr="00BC09A2" w:rsidRDefault="00B34E4D" w:rsidP="006A4440">
      <w:pPr>
        <w:spacing w:after="180"/>
      </w:pPr>
      <w:r w:rsidRPr="00BC09A2">
        <w:t>Statement B is correct but if a student is not confident that this is right</w:t>
      </w:r>
      <w:r w:rsidR="00BC09A2" w:rsidRPr="00BC09A2">
        <w:t>,</w:t>
      </w:r>
      <w:r w:rsidRPr="00BC09A2">
        <w:t xml:space="preserve"> they may need to revisit key concept CPS1.1: A particle model for the solid, liquid and gas state to better understand the formation of bubbles during boiling.</w:t>
      </w:r>
      <w:r w:rsidR="00BC09A2" w:rsidRPr="00BC09A2">
        <w:t xml:space="preserve"> Simila</w:t>
      </w:r>
      <w:r w:rsidR="00A61771">
        <w:t>r consolidation may be necessary if a student considers that C is correct.</w:t>
      </w:r>
    </w:p>
    <w:p w14:paraId="25C7764E" w14:textId="4D5895EF" w:rsidR="00B34E4D" w:rsidRPr="00615521" w:rsidRDefault="00BC09A2" w:rsidP="006A4440">
      <w:pPr>
        <w:spacing w:after="180"/>
      </w:pPr>
      <w:r w:rsidRPr="00BC09A2">
        <w:t xml:space="preserve">Statement D is correct but a lack of confidence by a student about this statement suggests that they may not have understood the idea of individual </w:t>
      </w:r>
      <w:r w:rsidRPr="00615521">
        <w:t>particles leaving from the surface of the liquid.</w:t>
      </w:r>
    </w:p>
    <w:p w14:paraId="2C218952" w14:textId="3E4A1328" w:rsidR="005F1A7B" w:rsidRDefault="004F039C" w:rsidP="006A4440">
      <w:pPr>
        <w:spacing w:after="180"/>
      </w:pPr>
      <w:r w:rsidRPr="00615521">
        <w:t xml:space="preserve">If students have </w:t>
      </w:r>
      <w:r w:rsidR="001E4950" w:rsidRPr="00615521">
        <w:t>misunderstanding</w:t>
      </w:r>
      <w:r w:rsidRPr="00615521">
        <w:t xml:space="preserve">s </w:t>
      </w:r>
      <w:r w:rsidR="00BC09A2" w:rsidRPr="00615521">
        <w:t xml:space="preserve">about the difference between boiling and </w:t>
      </w:r>
      <w:r w:rsidR="00A61771" w:rsidRPr="00615521">
        <w:t>evaporation,</w:t>
      </w:r>
      <w:r w:rsidR="00BC09A2" w:rsidRPr="00615521">
        <w:t xml:space="preserve"> </w:t>
      </w:r>
      <w:bookmarkStart w:id="1" w:name="_GoBack"/>
      <w:bookmarkEnd w:id="1"/>
      <w:r w:rsidR="00BC09A2" w:rsidRPr="00615521">
        <w:t>they may need further practice with some additional examples.</w:t>
      </w:r>
      <w:r w:rsidRPr="00615521">
        <w:t xml:space="preserve"> The following </w:t>
      </w:r>
      <w:r w:rsidR="005F1A7B" w:rsidRPr="00615521">
        <w:t xml:space="preserve">BEST </w:t>
      </w:r>
      <w:r w:rsidR="004C5D20" w:rsidRPr="00615521">
        <w:t xml:space="preserve">‘response </w:t>
      </w:r>
      <w:r w:rsidR="00C1460B" w:rsidRPr="00615521">
        <w:t>activit</w:t>
      </w:r>
      <w:r w:rsidR="00A61771">
        <w:t>y</w:t>
      </w:r>
      <w:r w:rsidR="004C5D20" w:rsidRPr="00615521">
        <w:t>’</w:t>
      </w:r>
      <w:r w:rsidR="005F1A7B" w:rsidRPr="00615521">
        <w:t xml:space="preserve"> </w:t>
      </w:r>
      <w:r w:rsidR="004C5D20" w:rsidRPr="00615521">
        <w:t>c</w:t>
      </w:r>
      <w:r w:rsidR="005F1A7B" w:rsidRPr="00615521">
        <w:t xml:space="preserve">ould </w:t>
      </w:r>
      <w:r w:rsidR="004C5D20" w:rsidRPr="00615521">
        <w:t>be used in follow-up to this diagnostic question</w:t>
      </w:r>
      <w:r w:rsidRPr="00615521">
        <w:t>:</w:t>
      </w:r>
    </w:p>
    <w:p w14:paraId="1D9DD287" w14:textId="1EAAE98F" w:rsidR="00A6111E" w:rsidRPr="00A6111E" w:rsidRDefault="00615521" w:rsidP="00402E34">
      <w:pPr>
        <w:pStyle w:val="ListParagraph"/>
        <w:numPr>
          <w:ilvl w:val="0"/>
          <w:numId w:val="1"/>
        </w:numPr>
        <w:spacing w:after="180"/>
      </w:pPr>
      <w:r>
        <w:t>Observations</w:t>
      </w:r>
    </w:p>
    <w:p w14:paraId="4AA24050" w14:textId="77777777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Acknowledgments</w:t>
      </w:r>
    </w:p>
    <w:p w14:paraId="4D8A0A8A" w14:textId="35EE5F9B"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E252BE">
        <w:t>Helen Harden</w:t>
      </w:r>
      <w:r w:rsidR="0015356E">
        <w:t xml:space="preserve"> (UYSEG</w:t>
      </w:r>
      <w:r w:rsidR="00B34E4D">
        <w:t>).</w:t>
      </w:r>
    </w:p>
    <w:p w14:paraId="43C322EE" w14:textId="5CCAC988" w:rsidR="00CC78A5" w:rsidRDefault="00D278E8" w:rsidP="00E172C6">
      <w:pPr>
        <w:spacing w:after="180"/>
      </w:pPr>
      <w:r w:rsidRPr="0045323E">
        <w:t xml:space="preserve">Images: </w:t>
      </w:r>
      <w:r w:rsidR="00B34E4D">
        <w:t>None</w:t>
      </w:r>
    </w:p>
    <w:p w14:paraId="560A8DF5" w14:textId="2A55A395" w:rsidR="00EE23AE" w:rsidRPr="00D8555F" w:rsidRDefault="003117F6" w:rsidP="00E24309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3125FD9A" w14:textId="78DBFBBE" w:rsidR="00D8555F" w:rsidRPr="00D8555F" w:rsidRDefault="00EE23AE" w:rsidP="00D8555F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D8555F" w:rsidRPr="00D8555F">
        <w:t xml:space="preserve">Coştu, B. and Ayas, A. ş. a. (2005). Evaporation in different liquids, secondary students' conceptions. </w:t>
      </w:r>
      <w:r w:rsidR="00D8555F" w:rsidRPr="00D8555F">
        <w:rPr>
          <w:i/>
        </w:rPr>
        <w:t>Research in Science and Technological Education,</w:t>
      </w:r>
      <w:r w:rsidR="00D8555F" w:rsidRPr="00D8555F">
        <w:t xml:space="preserve"> 23(1)</w:t>
      </w:r>
      <w:r w:rsidR="00D8555F" w:rsidRPr="00D8555F">
        <w:rPr>
          <w:b/>
        </w:rPr>
        <w:t>,</w:t>
      </w:r>
      <w:r w:rsidR="00D8555F" w:rsidRPr="00D8555F">
        <w:t xml:space="preserve"> 75-97.</w:t>
      </w:r>
    </w:p>
    <w:p w14:paraId="35D46155" w14:textId="77777777" w:rsidR="00D8555F" w:rsidRPr="00D8555F" w:rsidRDefault="00D8555F" w:rsidP="00D8555F">
      <w:pPr>
        <w:pStyle w:val="EndNoteBibliography"/>
      </w:pPr>
      <w:r w:rsidRPr="00D8555F">
        <w:t xml:space="preserve">Johnson, P. and Papageorgiou, G. (2009). Rethinking the introduction of particle theory: A subtance-based approach. </w:t>
      </w:r>
      <w:r w:rsidRPr="00D8555F">
        <w:rPr>
          <w:i/>
        </w:rPr>
        <w:t>Journal of Research into Science Teaching,</w:t>
      </w:r>
      <w:r w:rsidRPr="00D8555F">
        <w:t xml:space="preserve"> 47(2)</w:t>
      </w:r>
      <w:r w:rsidRPr="00D8555F">
        <w:rPr>
          <w:b/>
        </w:rPr>
        <w:t>,</w:t>
      </w:r>
      <w:r w:rsidRPr="00D8555F">
        <w:t xml:space="preserve"> 130-150.</w:t>
      </w:r>
    </w:p>
    <w:p w14:paraId="4FF974A8" w14:textId="31D790A2" w:rsidR="0067031A" w:rsidRPr="0067031A" w:rsidRDefault="00EE23AE" w:rsidP="00E24309">
      <w:pPr>
        <w:spacing w:after="180"/>
      </w:pPr>
      <w:r>
        <w:fldChar w:fldCharType="end"/>
      </w:r>
    </w:p>
    <w:sectPr w:rsidR="0067031A" w:rsidRPr="0067031A" w:rsidSect="00642ECD">
      <w:headerReference w:type="default" r:id="rId9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50999" w14:textId="77777777" w:rsidR="00703F7A" w:rsidRDefault="00703F7A" w:rsidP="000B473B">
      <w:r>
        <w:separator/>
      </w:r>
    </w:p>
  </w:endnote>
  <w:endnote w:type="continuationSeparator" w:id="0">
    <w:p w14:paraId="6DB6D3FF" w14:textId="77777777" w:rsidR="00703F7A" w:rsidRDefault="00703F7A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CFAD8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7C0553E" wp14:editId="38930D61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21634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755D62">
      <w:rPr>
        <w:noProof/>
      </w:rPr>
      <w:t>3</w:t>
    </w:r>
    <w:r>
      <w:rPr>
        <w:noProof/>
      </w:rPr>
      <w:fldChar w:fldCharType="end"/>
    </w:r>
  </w:p>
  <w:p w14:paraId="48802A87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67031A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77EC52D5" w14:textId="77777777" w:rsidR="00F12C3B" w:rsidRPr="00201AC2" w:rsidRDefault="001E4950" w:rsidP="001E4950">
    <w:pPr>
      <w:pStyle w:val="Footer"/>
      <w:rPr>
        <w:sz w:val="16"/>
        <w:szCs w:val="16"/>
      </w:rPr>
    </w:pPr>
    <w:r w:rsidRPr="001E4950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6DFAA5" w14:textId="77777777" w:rsidR="00703F7A" w:rsidRDefault="00703F7A" w:rsidP="000B473B">
      <w:r>
        <w:separator/>
      </w:r>
    </w:p>
  </w:footnote>
  <w:footnote w:type="continuationSeparator" w:id="0">
    <w:p w14:paraId="692931D0" w14:textId="77777777" w:rsidR="00703F7A" w:rsidRDefault="00703F7A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ADD68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1D05FF07" wp14:editId="0A156FC3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36D3280" wp14:editId="3F374E36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8F6B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D4838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7C75249E" wp14:editId="350AAE32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75C9841C" wp14:editId="4EDE1F1B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7FDD1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7B7664"/>
    <w:rsid w:val="00015578"/>
    <w:rsid w:val="00024731"/>
    <w:rsid w:val="00026DEC"/>
    <w:rsid w:val="000505CA"/>
    <w:rsid w:val="0007651D"/>
    <w:rsid w:val="0009089A"/>
    <w:rsid w:val="000947E2"/>
    <w:rsid w:val="00095E04"/>
    <w:rsid w:val="000B45C3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1E4950"/>
    <w:rsid w:val="00201AC2"/>
    <w:rsid w:val="00214608"/>
    <w:rsid w:val="0021607B"/>
    <w:rsid w:val="002178AC"/>
    <w:rsid w:val="0022547C"/>
    <w:rsid w:val="00242736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301AA9"/>
    <w:rsid w:val="00304A9C"/>
    <w:rsid w:val="003117F6"/>
    <w:rsid w:val="00323334"/>
    <w:rsid w:val="003533B8"/>
    <w:rsid w:val="003752BE"/>
    <w:rsid w:val="003A346A"/>
    <w:rsid w:val="003B2917"/>
    <w:rsid w:val="003B541B"/>
    <w:rsid w:val="003E2B2F"/>
    <w:rsid w:val="003E6046"/>
    <w:rsid w:val="003F16F9"/>
    <w:rsid w:val="00402E34"/>
    <w:rsid w:val="00430C1F"/>
    <w:rsid w:val="00442595"/>
    <w:rsid w:val="0045323E"/>
    <w:rsid w:val="00497FF7"/>
    <w:rsid w:val="004B0EE1"/>
    <w:rsid w:val="004B4FB4"/>
    <w:rsid w:val="004C5D20"/>
    <w:rsid w:val="004D0D83"/>
    <w:rsid w:val="004E1DF1"/>
    <w:rsid w:val="004E5592"/>
    <w:rsid w:val="004F039C"/>
    <w:rsid w:val="0050055B"/>
    <w:rsid w:val="00524710"/>
    <w:rsid w:val="00555342"/>
    <w:rsid w:val="005560E2"/>
    <w:rsid w:val="005A452E"/>
    <w:rsid w:val="005A6EE7"/>
    <w:rsid w:val="005F1A7B"/>
    <w:rsid w:val="00615521"/>
    <w:rsid w:val="006355D8"/>
    <w:rsid w:val="00642ECD"/>
    <w:rsid w:val="006502A0"/>
    <w:rsid w:val="0067031A"/>
    <w:rsid w:val="006772F5"/>
    <w:rsid w:val="00695159"/>
    <w:rsid w:val="006A4440"/>
    <w:rsid w:val="006B0615"/>
    <w:rsid w:val="006D166B"/>
    <w:rsid w:val="006F3279"/>
    <w:rsid w:val="006F6C6B"/>
    <w:rsid w:val="00703F7A"/>
    <w:rsid w:val="00704AEE"/>
    <w:rsid w:val="00722F9A"/>
    <w:rsid w:val="00754539"/>
    <w:rsid w:val="00755D62"/>
    <w:rsid w:val="00781BC6"/>
    <w:rsid w:val="007A3C86"/>
    <w:rsid w:val="007A683E"/>
    <w:rsid w:val="007A748B"/>
    <w:rsid w:val="007B7664"/>
    <w:rsid w:val="007C26E1"/>
    <w:rsid w:val="007D1D65"/>
    <w:rsid w:val="007E0A9E"/>
    <w:rsid w:val="007E5309"/>
    <w:rsid w:val="007F5D5D"/>
    <w:rsid w:val="00800DE1"/>
    <w:rsid w:val="00813F47"/>
    <w:rsid w:val="008450D6"/>
    <w:rsid w:val="00856FCA"/>
    <w:rsid w:val="00865FD8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B2CE4"/>
    <w:rsid w:val="009B2D55"/>
    <w:rsid w:val="009C0343"/>
    <w:rsid w:val="009E0D11"/>
    <w:rsid w:val="00A24A16"/>
    <w:rsid w:val="00A37D14"/>
    <w:rsid w:val="00A42C0B"/>
    <w:rsid w:val="00A6111E"/>
    <w:rsid w:val="00A6168B"/>
    <w:rsid w:val="00A61771"/>
    <w:rsid w:val="00A62028"/>
    <w:rsid w:val="00AA6236"/>
    <w:rsid w:val="00AB6AE7"/>
    <w:rsid w:val="00AD21F5"/>
    <w:rsid w:val="00B06225"/>
    <w:rsid w:val="00B23C7A"/>
    <w:rsid w:val="00B305F5"/>
    <w:rsid w:val="00B34E4D"/>
    <w:rsid w:val="00B46FF9"/>
    <w:rsid w:val="00B47E1D"/>
    <w:rsid w:val="00B75483"/>
    <w:rsid w:val="00B8262D"/>
    <w:rsid w:val="00BA7952"/>
    <w:rsid w:val="00BB44B4"/>
    <w:rsid w:val="00BC09A2"/>
    <w:rsid w:val="00BF0BBF"/>
    <w:rsid w:val="00BF6C8A"/>
    <w:rsid w:val="00C05571"/>
    <w:rsid w:val="00C1460B"/>
    <w:rsid w:val="00C246CE"/>
    <w:rsid w:val="00C54711"/>
    <w:rsid w:val="00C57FA2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62BF3"/>
    <w:rsid w:val="00D72FEF"/>
    <w:rsid w:val="00D755FA"/>
    <w:rsid w:val="00D8555F"/>
    <w:rsid w:val="00DC4A4E"/>
    <w:rsid w:val="00DD1874"/>
    <w:rsid w:val="00DD63BD"/>
    <w:rsid w:val="00DF05DB"/>
    <w:rsid w:val="00DF7E20"/>
    <w:rsid w:val="00E172C6"/>
    <w:rsid w:val="00E23A93"/>
    <w:rsid w:val="00E24309"/>
    <w:rsid w:val="00E252BE"/>
    <w:rsid w:val="00E53D82"/>
    <w:rsid w:val="00E9330A"/>
    <w:rsid w:val="00EA1622"/>
    <w:rsid w:val="00EE23AE"/>
    <w:rsid w:val="00EE6B97"/>
    <w:rsid w:val="00F12C3B"/>
    <w:rsid w:val="00F26884"/>
    <w:rsid w:val="00F72ECC"/>
    <w:rsid w:val="00F8355F"/>
    <w:rsid w:val="00FA3196"/>
    <w:rsid w:val="00FA5B3A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8D2E98"/>
  <w15:docId w15:val="{F3B3B317-4A4C-424D-A011-73226AEF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EE23AE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E23AE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E23AE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EE23AE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Dec\template_chemistry_diagnostic_Confidence%20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template_chemistry_diagnostic_Confidence Grid</Template>
  <TotalTime>163</TotalTime>
  <Pages>3</Pages>
  <Words>1008</Words>
  <Characters>5308</Characters>
  <Application>Microsoft Office Word</Application>
  <DocSecurity>0</DocSecurity>
  <Lines>183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4</cp:revision>
  <cp:lastPrinted>2019-03-28T13:10:00Z</cp:lastPrinted>
  <dcterms:created xsi:type="dcterms:W3CDTF">2019-03-26T12:36:00Z</dcterms:created>
  <dcterms:modified xsi:type="dcterms:W3CDTF">2019-03-29T11:43:00Z</dcterms:modified>
</cp:coreProperties>
</file>